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19A7" w:rsidRPr="00BE443B" w:rsidRDefault="00EF5F65" w:rsidP="00EF5F65">
      <w:pPr>
        <w:jc w:val="center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  <w:r w:rsidRPr="00467671">
        <w:rPr>
          <w:rFonts w:ascii="Candara" w:hAnsi="Candara"/>
          <w:b/>
          <w:bCs/>
          <w:sz w:val="26"/>
          <w:szCs w:val="26"/>
          <w:lang w:val="ro-RO"/>
        </w:rPr>
        <w:t xml:space="preserve">Anunț public </w:t>
      </w:r>
      <w:r w:rsidRPr="00BE443B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 xml:space="preserve">de selecție </w:t>
      </w:r>
      <w:r w:rsidR="0054202C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 xml:space="preserve">Asistent în </w:t>
      </w:r>
      <w:proofErr w:type="spellStart"/>
      <w:r w:rsidR="0054202C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>fundraising</w:t>
      </w:r>
      <w:proofErr w:type="spellEnd"/>
    </w:p>
    <w:p w:rsidR="00EF5F65" w:rsidRPr="00BE443B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În vederea </w:t>
      </w:r>
      <w:r w:rsidR="00CD258E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susținerii implementării programului „Timișoara </w:t>
      </w:r>
      <w:r w:rsidR="00CF75F9" w:rsidRPr="00BE443B">
        <w:rPr>
          <w:rFonts w:ascii="Candara" w:hAnsi="Candara"/>
          <w:color w:val="000000" w:themeColor="text1"/>
          <w:sz w:val="22"/>
          <w:szCs w:val="22"/>
          <w:lang w:val="ro-RO"/>
        </w:rPr>
        <w:t>-</w:t>
      </w:r>
      <w:r w:rsidR="00CD258E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Capitală Europeană a Culturii în anul 2023”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>,</w:t>
      </w:r>
      <w:r w:rsidR="00527C6A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Asociația Timișoara 2021 - Capitală Europeană a Culturii lansează un Anunț public de selecție a </w:t>
      </w:r>
      <w:r w:rsidR="00FA2C18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unui </w:t>
      </w:r>
      <w:r w:rsidR="0054202C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 xml:space="preserve">Asistent în </w:t>
      </w:r>
      <w:proofErr w:type="spellStart"/>
      <w:r w:rsidR="0054202C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>fundraising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cu posibilitatea depunerii candidaturilor în perioada </w:t>
      </w:r>
      <w:r w:rsidR="0054202C" w:rsidRPr="0054202C">
        <w:rPr>
          <w:rFonts w:ascii="Candara" w:hAnsi="Candara"/>
          <w:color w:val="000000" w:themeColor="text1"/>
          <w:sz w:val="22"/>
          <w:szCs w:val="22"/>
          <w:lang w:val="ro-RO"/>
        </w:rPr>
        <w:t>8</w:t>
      </w:r>
      <w:r w:rsidR="00FA2C18" w:rsidRPr="0054202C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septembrie</w:t>
      </w:r>
      <w:r w:rsidRPr="0054202C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- </w:t>
      </w:r>
      <w:r w:rsidR="0054202C" w:rsidRPr="0054202C">
        <w:rPr>
          <w:rFonts w:ascii="Candara" w:hAnsi="Candara"/>
          <w:color w:val="000000" w:themeColor="text1"/>
          <w:sz w:val="22"/>
          <w:szCs w:val="22"/>
          <w:lang w:val="ro-RO"/>
        </w:rPr>
        <w:t>15</w:t>
      </w:r>
      <w:r w:rsidRPr="0054202C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septembrie 2022.</w:t>
      </w: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CF75F9" w:rsidRPr="00BE443B" w:rsidRDefault="00CF75F9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</w:p>
    <w:p w:rsidR="00EF5F65" w:rsidRPr="00BE443B" w:rsidRDefault="0054202C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Asistent </w:t>
      </w:r>
      <w:proofErr w:type="spellStart"/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fundraising</w:t>
      </w:r>
      <w:proofErr w:type="spellEnd"/>
    </w:p>
    <w:p w:rsidR="00EF5F65" w:rsidRPr="00BE443B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1 post, </w:t>
      </w:r>
      <w:r w:rsidR="005920AF" w:rsidRPr="00BE443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contract de </w:t>
      </w:r>
      <w:r w:rsidR="00551392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muncă</w:t>
      </w:r>
      <w:r w:rsidR="0010273D" w:rsidRPr="00BE443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 pe 3 luni cu prelungire automată pe același termen, dacă părțile nu decid altfel;</w:t>
      </w:r>
    </w:p>
    <w:p w:rsidR="0010273D" w:rsidRPr="00BE443B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timp de muncă</w:t>
      </w:r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: </w:t>
      </w:r>
      <w:r w:rsidR="0054202C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4</w:t>
      </w:r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0 de ore/s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ăptămână</w:t>
      </w:r>
      <w:proofErr w:type="spellEnd"/>
    </w:p>
    <w:p w:rsidR="00474847" w:rsidRDefault="00474847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474847" w:rsidRPr="00474847" w:rsidRDefault="00474847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Descrierea postului</w:t>
      </w:r>
    </w:p>
    <w:p w:rsidR="0054202C" w:rsidRPr="0054202C" w:rsidRDefault="0054202C" w:rsidP="0054202C">
      <w:pPr>
        <w:rPr>
          <w:rFonts w:ascii="Times New Roman" w:eastAsia="Times New Roman" w:hAnsi="Times New Roman" w:cs="Times New Roman"/>
          <w:lang w:eastAsia="en-GB"/>
        </w:rPr>
      </w:pPr>
      <w:r w:rsidRPr="0054202C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  <w:lang w:eastAsia="en-GB"/>
        </w:rPr>
        <w:t>Asistentul în fundraising contribuie, alături de Expertul în fundraising, la implementarea strategiei de atragere de fonduri (fundraising) stabilită de conducerea executivă a asociației.</w:t>
      </w:r>
    </w:p>
    <w:p w:rsidR="009562ED" w:rsidRPr="00BE443B" w:rsidRDefault="009562E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</w:p>
    <w:p w:rsidR="009562ED" w:rsidRPr="00BE443B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Cerințe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față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de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deținătorul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funcției</w:t>
      </w:r>
      <w:proofErr w:type="spellEnd"/>
    </w:p>
    <w:p w:rsidR="00726C3C" w:rsidRPr="00BE443B" w:rsidRDefault="0010273D" w:rsidP="00FC08E7">
      <w:pPr>
        <w:pStyle w:val="ListParagraph"/>
        <w:numPr>
          <w:ilvl w:val="0"/>
          <w:numId w:val="6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posedarea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fluentă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a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limbii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române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a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limbii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engleze</w:t>
      </w:r>
      <w:proofErr w:type="spellEnd"/>
      <w:r w:rsidR="00726C3C"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; </w:t>
      </w:r>
    </w:p>
    <w:p w:rsidR="00726C3C" w:rsidRPr="00BE443B" w:rsidRDefault="0010273D" w:rsidP="00FC08E7">
      <w:pPr>
        <w:pStyle w:val="ListParagraph"/>
        <w:numPr>
          <w:ilvl w:val="0"/>
          <w:numId w:val="3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folosirea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calculatorului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în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activitatea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zilnică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posedarea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la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nivel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avansat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a MS Office, Windows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internet</w:t>
      </w:r>
      <w:r w:rsidR="00726C3C" w:rsidRPr="00BE443B"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726C3C" w:rsidRPr="00FA2C18" w:rsidRDefault="00726C3C" w:rsidP="00FC08E7">
      <w:pPr>
        <w:jc w:val="both"/>
        <w:rPr>
          <w:rFonts w:ascii="Candara" w:hAnsi="Candara"/>
          <w:color w:val="FF0000"/>
          <w:sz w:val="22"/>
          <w:szCs w:val="22"/>
          <w:lang w:val="en-GB"/>
        </w:rPr>
      </w:pPr>
    </w:p>
    <w:p w:rsidR="00762284" w:rsidRDefault="00762284" w:rsidP="00762284">
      <w:pPr>
        <w:pStyle w:val="NormalWeb"/>
        <w:spacing w:before="0" w:beforeAutospacing="0" w:after="24" w:afterAutospacing="0"/>
        <w:ind w:left="-5"/>
      </w:pPr>
      <w:r>
        <w:rPr>
          <w:rFonts w:ascii="Candara" w:hAnsi="Candara"/>
          <w:b/>
          <w:bCs/>
          <w:color w:val="000000"/>
          <w:sz w:val="22"/>
          <w:szCs w:val="22"/>
        </w:rPr>
        <w:t>Sarcini specifice</w:t>
      </w:r>
    </w:p>
    <w:p w:rsidR="0054202C" w:rsidRDefault="0054202C" w:rsidP="0054202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discută cu Expertul în fundraising/conducerea executivă a asociației coordonatele strategiei de fundraising și își însușește activitățile de implementat, precum și rezultatele de atins;</w:t>
      </w:r>
    </w:p>
    <w:p w:rsidR="0054202C" w:rsidRDefault="0054202C" w:rsidP="0054202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asistă Expertul în fundraising în selectarea companiilor care urmează a fi abordate în vederea încheierii unor parteneriate;</w:t>
      </w:r>
    </w:p>
    <w:p w:rsidR="0054202C" w:rsidRDefault="0054202C" w:rsidP="0054202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asistă Expertul în fundraising în planificarea întâlnirilor cu posibilii parteneri;</w:t>
      </w:r>
    </w:p>
    <w:p w:rsidR="0054202C" w:rsidRDefault="0054202C" w:rsidP="0054202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participă, la solicitarea Expertului în fundraising/conducerii executive a asociației, la întâlnirile cu potențialii parteneri/sponsori și întocmește rapoartele aferente fiecărei întâlniri, precum și sarcinile de îndeplinit în relație cu fiecare partener;</w:t>
      </w:r>
    </w:p>
    <w:p w:rsidR="0054202C" w:rsidRDefault="0054202C" w:rsidP="0054202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participă, la solicitarea Expertului în fundraising/conducerii executive a asociației, la întâlnirile de networking cu scopul de a promova programul cultural național “</w:t>
      </w:r>
      <w:r>
        <w:rPr>
          <w:rFonts w:ascii="Candara" w:hAnsi="Candara"/>
          <w:i/>
          <w:iCs/>
          <w:color w:val="000000"/>
          <w:sz w:val="22"/>
          <w:szCs w:val="22"/>
        </w:rPr>
        <w:t>Timișoara - Capitală Europeană a Culturii în anul 2023</w:t>
      </w:r>
      <w:r>
        <w:rPr>
          <w:rFonts w:ascii="Candara" w:hAnsi="Candara"/>
          <w:color w:val="000000"/>
          <w:sz w:val="22"/>
          <w:szCs w:val="22"/>
        </w:rPr>
        <w:t>”, precum și de a atrage posibili parteneri și sponsori ai acestuia;</w:t>
      </w:r>
    </w:p>
    <w:p w:rsidR="0054202C" w:rsidRDefault="0054202C" w:rsidP="0054202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menține legătura cu posibilii parteneri și depune diligențele necesare în vederea încheierii contractelor cu aceștia;</w:t>
      </w:r>
    </w:p>
    <w:p w:rsidR="0054202C" w:rsidRDefault="0054202C" w:rsidP="0054202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contribuie la întocmirea bazei de date cu sponsori/parteneri și propune inițiative de dezvoltare a acesteia;</w:t>
      </w:r>
    </w:p>
    <w:p w:rsidR="0054202C" w:rsidRDefault="0054202C" w:rsidP="0054202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colaborează cu colegii din cadrul celorlalte departamente ale asociației în vederea îndeplinirii  obligațiilor asumate de asociație prin contractele încheiate;</w:t>
      </w:r>
    </w:p>
    <w:p w:rsidR="0054202C" w:rsidRDefault="0054202C" w:rsidP="0054202C">
      <w:pPr>
        <w:pStyle w:val="NormalWeb"/>
        <w:numPr>
          <w:ilvl w:val="0"/>
          <w:numId w:val="3"/>
        </w:numPr>
        <w:spacing w:before="0" w:beforeAutospacing="0" w:after="24" w:afterAutospacing="0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urmărește implementarea contractelor de sponsorizare/parteneriat/servicii de promovare în raport cu sponsorii/partenerii/beneficiarii acestora;</w:t>
      </w:r>
    </w:p>
    <w:p w:rsidR="0054202C" w:rsidRDefault="0054202C" w:rsidP="0054202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îndeplinește orice alte sarcini trasate de expertul în fundraising/conducerea executivă a asociației în vederea îndeplinirii obiectivelor asumate prin strategia de fundraising a asociației.</w:t>
      </w:r>
    </w:p>
    <w:p w:rsidR="0054202C" w:rsidRDefault="0054202C" w:rsidP="0054202C">
      <w:pPr>
        <w:pStyle w:val="NormalWeb"/>
        <w:spacing w:before="0" w:beforeAutospacing="0" w:after="0" w:afterAutospacing="0"/>
        <w:ind w:left="720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762284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762284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b/>
          <w:bCs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b/>
          <w:bCs/>
          <w:color w:val="000000"/>
          <w:sz w:val="22"/>
          <w:szCs w:val="22"/>
          <w:lang w:val="ro-RO"/>
        </w:rPr>
        <w:lastRenderedPageBreak/>
        <w:t>Relații ierarhice în cadrul organizației</w:t>
      </w:r>
    </w:p>
    <w:p w:rsidR="00BE443B" w:rsidRPr="00B57179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color w:val="000000"/>
          <w:sz w:val="22"/>
          <w:szCs w:val="22"/>
          <w:lang w:val="en-GB"/>
        </w:rPr>
        <w:t xml:space="preserve">se </w:t>
      </w:r>
      <w:proofErr w:type="spellStart"/>
      <w:r w:rsidRPr="00BE443B">
        <w:rPr>
          <w:rFonts w:ascii="Candara" w:hAnsi="Candara"/>
          <w:color w:val="000000"/>
          <w:sz w:val="22"/>
          <w:szCs w:val="22"/>
          <w:lang w:val="en-GB"/>
        </w:rPr>
        <w:t>subordoneaz</w:t>
      </w:r>
      <w:proofErr w:type="spellEnd"/>
      <w:r w:rsidRPr="00BE443B">
        <w:rPr>
          <w:rFonts w:ascii="Candara" w:hAnsi="Candara"/>
          <w:color w:val="000000"/>
          <w:sz w:val="22"/>
          <w:szCs w:val="22"/>
          <w:lang w:val="ro-RO"/>
        </w:rPr>
        <w:t>ă Directorului executiv al asociației și, după caz, Managerului de Operațiuni</w:t>
      </w:r>
      <w:r w:rsidR="0054202C">
        <w:rPr>
          <w:rFonts w:ascii="Candara" w:hAnsi="Candara"/>
          <w:color w:val="000000"/>
          <w:sz w:val="22"/>
          <w:szCs w:val="22"/>
          <w:lang w:val="ro-RO"/>
        </w:rPr>
        <w:t xml:space="preserve">, respectiv Expertului în </w:t>
      </w:r>
      <w:proofErr w:type="spellStart"/>
      <w:r w:rsidR="0054202C">
        <w:rPr>
          <w:rFonts w:ascii="Candara" w:hAnsi="Candara"/>
          <w:color w:val="000000"/>
          <w:sz w:val="22"/>
          <w:szCs w:val="22"/>
          <w:lang w:val="ro-RO"/>
        </w:rPr>
        <w:t>fundraising</w:t>
      </w:r>
      <w:proofErr w:type="spellEnd"/>
      <w:r w:rsidRPr="00BE443B">
        <w:rPr>
          <w:rFonts w:ascii="Candara" w:hAnsi="Candara"/>
          <w:color w:val="000000"/>
          <w:sz w:val="22"/>
          <w:szCs w:val="22"/>
          <w:lang w:val="ro-RO"/>
        </w:rPr>
        <w:t>;</w:t>
      </w:r>
    </w:p>
    <w:p w:rsidR="00BE443B" w:rsidRPr="00BE443B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color w:val="000000"/>
          <w:sz w:val="22"/>
          <w:szCs w:val="22"/>
          <w:lang w:val="ro-RO"/>
        </w:rPr>
        <w:t>colaborează cu colegii din asociație și cu partenerii asociației.</w:t>
      </w:r>
    </w:p>
    <w:p w:rsidR="000F0FB6" w:rsidRPr="000F0FB6" w:rsidRDefault="000F0FB6" w:rsidP="000F0FB6">
      <w:pPr>
        <w:jc w:val="both"/>
        <w:rPr>
          <w:rFonts w:ascii="Candara" w:hAnsi="Candara"/>
          <w:sz w:val="22"/>
          <w:szCs w:val="22"/>
          <w:lang w:val="ro-RO"/>
        </w:rPr>
      </w:pPr>
    </w:p>
    <w:p w:rsidR="00176296" w:rsidRPr="00B43731" w:rsidRDefault="00FE3CE7" w:rsidP="00EF5F65">
      <w:pP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Depunerea candidaturii</w:t>
      </w:r>
    </w:p>
    <w:p w:rsidR="00B43731" w:rsidRPr="00B43731" w:rsidRDefault="00FE3CE7" w:rsidP="00E3192B">
      <w:p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Personale interesate vor transmite pe adresa de e-mail a asociației, </w:t>
      </w:r>
      <w:hyperlink r:id="rId5" w:history="1">
        <w:r w:rsidRPr="00B43731">
          <w:rPr>
            <w:rStyle w:val="Hyperlink"/>
            <w:rFonts w:ascii="Candara" w:hAnsi="Candara"/>
            <w:b/>
            <w:bCs/>
            <w:color w:val="000000" w:themeColor="text1"/>
            <w:sz w:val="22"/>
            <w:szCs w:val="22"/>
            <w:lang w:val="ro-RO"/>
          </w:rPr>
          <w:t>recrutare@timisoara2023.eu</w:t>
        </w:r>
      </w:hyperlink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</w:t>
      </w:r>
      <w:r w:rsidR="00B43731">
        <w:rPr>
          <w:rFonts w:ascii="Candara" w:hAnsi="Candara"/>
          <w:color w:val="000000" w:themeColor="text1"/>
          <w:sz w:val="22"/>
          <w:szCs w:val="22"/>
          <w:lang w:val="ro-RO"/>
        </w:rPr>
        <w:t>dosarul de candidatură format din</w:t>
      </w:r>
      <w:r w:rsidR="00B43731" w:rsidRPr="00B43731">
        <w:rPr>
          <w:rFonts w:ascii="Candara" w:hAnsi="Candara"/>
          <w:color w:val="000000" w:themeColor="text1"/>
          <w:sz w:val="22"/>
          <w:szCs w:val="22"/>
          <w:lang w:val="ro-RO"/>
        </w:rPr>
        <w:t>:</w:t>
      </w:r>
    </w:p>
    <w:p w:rsidR="00B43731" w:rsidRPr="00B43731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>Curriculum vitae</w:t>
      </w:r>
      <w:r w:rsidR="00B43731" w:rsidRPr="00B43731"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:rsidR="00FE3CE7" w:rsidRPr="00B43731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scrisoare de intenție. </w:t>
      </w:r>
    </w:p>
    <w:p w:rsidR="009B5B73" w:rsidRPr="00E3192B" w:rsidRDefault="009B5B73" w:rsidP="00E3192B">
      <w:pPr>
        <w:jc w:val="both"/>
        <w:rPr>
          <w:rFonts w:ascii="Candara" w:hAnsi="Candara"/>
          <w:color w:val="FF0000"/>
          <w:sz w:val="22"/>
          <w:szCs w:val="22"/>
          <w:lang w:val="ro-RO"/>
        </w:rPr>
      </w:pPr>
    </w:p>
    <w:p w:rsidR="009B5B73" w:rsidRDefault="00FE3CE7" w:rsidP="00C766A3">
      <w:pPr>
        <w:jc w:val="both"/>
        <w:rPr>
          <w:rFonts w:ascii="Candara" w:hAnsi="Candara"/>
          <w:sz w:val="22"/>
          <w:szCs w:val="22"/>
          <w:lang w:val="ro-RO"/>
        </w:rPr>
      </w:pPr>
      <w:r w:rsidRPr="00474847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Termenul-limită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de primire a candidaturilor este </w:t>
      </w:r>
      <w:r w:rsidR="0054202C">
        <w:rPr>
          <w:rFonts w:ascii="Candara" w:hAnsi="Candara"/>
          <w:color w:val="000000" w:themeColor="text1"/>
          <w:sz w:val="22"/>
          <w:szCs w:val="22"/>
          <w:lang w:val="ro-RO"/>
        </w:rPr>
        <w:t>15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.09.2022, ora 23</w:t>
      </w:r>
      <w:r w:rsidRPr="00474847">
        <w:rPr>
          <w:rFonts w:ascii="Candara" w:hAnsi="Candara"/>
          <w:color w:val="000000" w:themeColor="text1"/>
          <w:sz w:val="22"/>
          <w:szCs w:val="22"/>
          <w:lang w:val="en-GB"/>
        </w:rPr>
        <w:t>:59 (</w:t>
      </w:r>
      <w:proofErr w:type="spellStart"/>
      <w:r w:rsidRPr="00474847">
        <w:rPr>
          <w:rFonts w:ascii="Candara" w:hAnsi="Candara"/>
          <w:color w:val="000000" w:themeColor="text1"/>
          <w:sz w:val="22"/>
          <w:szCs w:val="22"/>
          <w:lang w:val="en-GB"/>
        </w:rPr>
        <w:t>ora</w:t>
      </w:r>
      <w:proofErr w:type="spellEnd"/>
      <w:r w:rsidRPr="00474847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Rom</w:t>
      </w:r>
      <w:proofErr w:type="spellStart"/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âniei</w:t>
      </w:r>
      <w:proofErr w:type="spellEnd"/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). Interviurile vor avea loc în intervalul 1</w:t>
      </w:r>
      <w:r w:rsidR="0054202C">
        <w:rPr>
          <w:rFonts w:ascii="Candara" w:hAnsi="Candara"/>
          <w:color w:val="000000" w:themeColor="text1"/>
          <w:sz w:val="22"/>
          <w:szCs w:val="22"/>
          <w:lang w:val="ro-RO"/>
        </w:rPr>
        <w:t>6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.09.2022-</w:t>
      </w:r>
      <w:r w:rsidR="00FA2C18" w:rsidRPr="00474847">
        <w:rPr>
          <w:rFonts w:ascii="Candara" w:hAnsi="Candara"/>
          <w:color w:val="000000" w:themeColor="text1"/>
          <w:sz w:val="22"/>
          <w:szCs w:val="22"/>
          <w:lang w:val="ro-RO"/>
        </w:rPr>
        <w:t>1</w:t>
      </w:r>
      <w:r w:rsidR="0054202C">
        <w:rPr>
          <w:rFonts w:ascii="Candara" w:hAnsi="Candara"/>
          <w:color w:val="000000" w:themeColor="text1"/>
          <w:sz w:val="22"/>
          <w:szCs w:val="22"/>
          <w:lang w:val="ro-RO"/>
        </w:rPr>
        <w:t>9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.09.2022</w:t>
      </w: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. </w:t>
      </w:r>
      <w:r w:rsidR="009B5B73"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Vor fi invitate la interviu doar personale care </w:t>
      </w:r>
      <w:r w:rsidR="00583E49" w:rsidRPr="00B43731">
        <w:rPr>
          <w:rFonts w:ascii="Candara" w:hAnsi="Candara"/>
          <w:color w:val="000000" w:themeColor="text1"/>
          <w:sz w:val="22"/>
          <w:szCs w:val="22"/>
          <w:lang w:val="ro-RO"/>
        </w:rPr>
        <w:t>au depus dosarul de candidatură complet.</w:t>
      </w:r>
    </w:p>
    <w:p w:rsidR="002E3AF8" w:rsidRPr="00762284" w:rsidRDefault="002E3AF8" w:rsidP="00762284">
      <w:pPr>
        <w:rPr>
          <w:rFonts w:ascii="Candara" w:hAnsi="Candara"/>
          <w:sz w:val="22"/>
          <w:szCs w:val="22"/>
          <w:lang w:val="ro-RO"/>
        </w:rPr>
      </w:pPr>
    </w:p>
    <w:sectPr w:rsidR="002E3AF8" w:rsidRPr="00762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099"/>
    <w:multiLevelType w:val="hybridMultilevel"/>
    <w:tmpl w:val="52FC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69EA"/>
    <w:multiLevelType w:val="hybridMultilevel"/>
    <w:tmpl w:val="26F2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1FB9"/>
    <w:multiLevelType w:val="hybridMultilevel"/>
    <w:tmpl w:val="5EB4A6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11BC9"/>
    <w:multiLevelType w:val="hybridMultilevel"/>
    <w:tmpl w:val="5428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C2D05"/>
    <w:multiLevelType w:val="hybridMultilevel"/>
    <w:tmpl w:val="C6EA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51D49"/>
    <w:multiLevelType w:val="hybridMultilevel"/>
    <w:tmpl w:val="50DEB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24DB0"/>
    <w:multiLevelType w:val="multilevel"/>
    <w:tmpl w:val="171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47997"/>
    <w:multiLevelType w:val="multilevel"/>
    <w:tmpl w:val="E6CE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652AF7"/>
    <w:multiLevelType w:val="hybridMultilevel"/>
    <w:tmpl w:val="E3BA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0148"/>
    <w:multiLevelType w:val="hybridMultilevel"/>
    <w:tmpl w:val="8322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966AA"/>
    <w:multiLevelType w:val="hybridMultilevel"/>
    <w:tmpl w:val="54800B22"/>
    <w:lvl w:ilvl="0" w:tplc="C70C8CF6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C5889"/>
    <w:multiLevelType w:val="hybridMultilevel"/>
    <w:tmpl w:val="9E245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E607D"/>
    <w:multiLevelType w:val="hybridMultilevel"/>
    <w:tmpl w:val="EB60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16242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BF6E3D"/>
    <w:multiLevelType w:val="hybridMultilevel"/>
    <w:tmpl w:val="D4A2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F0495"/>
    <w:multiLevelType w:val="hybridMultilevel"/>
    <w:tmpl w:val="C1568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C455A"/>
    <w:multiLevelType w:val="multilevel"/>
    <w:tmpl w:val="E6CE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DC22DC"/>
    <w:multiLevelType w:val="multilevel"/>
    <w:tmpl w:val="171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2D4E6B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AC4060"/>
    <w:multiLevelType w:val="hybridMultilevel"/>
    <w:tmpl w:val="884AE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882228">
    <w:abstractNumId w:val="9"/>
  </w:num>
  <w:num w:numId="2" w16cid:durableId="1134982672">
    <w:abstractNumId w:val="0"/>
  </w:num>
  <w:num w:numId="3" w16cid:durableId="563370660">
    <w:abstractNumId w:val="19"/>
  </w:num>
  <w:num w:numId="4" w16cid:durableId="901523198">
    <w:abstractNumId w:val="3"/>
  </w:num>
  <w:num w:numId="5" w16cid:durableId="1424106688">
    <w:abstractNumId w:val="2"/>
  </w:num>
  <w:num w:numId="6" w16cid:durableId="1545753338">
    <w:abstractNumId w:val="1"/>
  </w:num>
  <w:num w:numId="7" w16cid:durableId="1227379822">
    <w:abstractNumId w:val="12"/>
  </w:num>
  <w:num w:numId="8" w16cid:durableId="762144565">
    <w:abstractNumId w:val="5"/>
  </w:num>
  <w:num w:numId="9" w16cid:durableId="1141729439">
    <w:abstractNumId w:val="10"/>
  </w:num>
  <w:num w:numId="10" w16cid:durableId="2072145261">
    <w:abstractNumId w:val="11"/>
  </w:num>
  <w:num w:numId="11" w16cid:durableId="2029870603">
    <w:abstractNumId w:val="13"/>
    <w:lvlOverride w:ilvl="0">
      <w:lvl w:ilvl="0">
        <w:numFmt w:val="lowerLetter"/>
        <w:lvlText w:val="%1."/>
        <w:lvlJc w:val="left"/>
      </w:lvl>
    </w:lvlOverride>
  </w:num>
  <w:num w:numId="12" w16cid:durableId="886334846">
    <w:abstractNumId w:val="18"/>
  </w:num>
  <w:num w:numId="13" w16cid:durableId="462039631">
    <w:abstractNumId w:val="14"/>
  </w:num>
  <w:num w:numId="14" w16cid:durableId="857356522">
    <w:abstractNumId w:val="4"/>
  </w:num>
  <w:num w:numId="15" w16cid:durableId="1978222447">
    <w:abstractNumId w:val="8"/>
  </w:num>
  <w:num w:numId="16" w16cid:durableId="1987011166">
    <w:abstractNumId w:val="6"/>
    <w:lvlOverride w:ilvl="0">
      <w:lvl w:ilvl="0">
        <w:numFmt w:val="lowerLetter"/>
        <w:lvlText w:val="%1."/>
        <w:lvlJc w:val="left"/>
      </w:lvl>
    </w:lvlOverride>
  </w:num>
  <w:num w:numId="17" w16cid:durableId="2117827607">
    <w:abstractNumId w:val="17"/>
  </w:num>
  <w:num w:numId="18" w16cid:durableId="26371828">
    <w:abstractNumId w:val="15"/>
  </w:num>
  <w:num w:numId="19" w16cid:durableId="1330064452">
    <w:abstractNumId w:val="7"/>
    <w:lvlOverride w:ilvl="0">
      <w:lvl w:ilvl="0">
        <w:numFmt w:val="lowerLetter"/>
        <w:lvlText w:val="%1."/>
        <w:lvlJc w:val="left"/>
      </w:lvl>
    </w:lvlOverride>
  </w:num>
  <w:num w:numId="20" w16cid:durableId="15387422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65"/>
    <w:rsid w:val="00070A02"/>
    <w:rsid w:val="000B2E99"/>
    <w:rsid w:val="000F0FB6"/>
    <w:rsid w:val="0010273D"/>
    <w:rsid w:val="00176296"/>
    <w:rsid w:val="00213907"/>
    <w:rsid w:val="002E3AF8"/>
    <w:rsid w:val="003C5914"/>
    <w:rsid w:val="00467671"/>
    <w:rsid w:val="00474847"/>
    <w:rsid w:val="00527C6A"/>
    <w:rsid w:val="0054202C"/>
    <w:rsid w:val="00551392"/>
    <w:rsid w:val="00583E49"/>
    <w:rsid w:val="005920AF"/>
    <w:rsid w:val="005E3E08"/>
    <w:rsid w:val="00672F93"/>
    <w:rsid w:val="00681F3D"/>
    <w:rsid w:val="006C10B4"/>
    <w:rsid w:val="00726C3C"/>
    <w:rsid w:val="00762284"/>
    <w:rsid w:val="008F176E"/>
    <w:rsid w:val="009562ED"/>
    <w:rsid w:val="0097268A"/>
    <w:rsid w:val="009B5B73"/>
    <w:rsid w:val="009B6A83"/>
    <w:rsid w:val="00B43731"/>
    <w:rsid w:val="00B57179"/>
    <w:rsid w:val="00B77CE5"/>
    <w:rsid w:val="00BE443B"/>
    <w:rsid w:val="00C766A3"/>
    <w:rsid w:val="00C819A7"/>
    <w:rsid w:val="00CD0C91"/>
    <w:rsid w:val="00CD258E"/>
    <w:rsid w:val="00CF75F9"/>
    <w:rsid w:val="00DD06F4"/>
    <w:rsid w:val="00E3192B"/>
    <w:rsid w:val="00EB10B8"/>
    <w:rsid w:val="00EF5F65"/>
    <w:rsid w:val="00FA2C18"/>
    <w:rsid w:val="00FC08E7"/>
    <w:rsid w:val="00FC2699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A0EB7A"/>
  <w15:chartTrackingRefBased/>
  <w15:docId w15:val="{E8FB39F3-08DA-C441-A0F5-DA2FFF1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2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3A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E3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C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7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are@timisoara2023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2022-09-07T11:44:00Z</dcterms:created>
  <dcterms:modified xsi:type="dcterms:W3CDTF">2022-09-07T11:44:00Z</dcterms:modified>
</cp:coreProperties>
</file>