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2ABE" w:rsidRDefault="00000000">
      <w:pPr>
        <w:jc w:val="center"/>
        <w:rPr>
          <w:rFonts w:ascii="Candara" w:eastAsia="Candara" w:hAnsi="Candara" w:cs="Candara"/>
          <w:b/>
          <w:color w:val="000000"/>
          <w:sz w:val="26"/>
          <w:szCs w:val="26"/>
          <w:shd w:val="clear" w:color="auto" w:fill="FFF2CC"/>
        </w:rPr>
      </w:pPr>
      <w:r>
        <w:rPr>
          <w:rFonts w:ascii="Candara" w:eastAsia="Candara" w:hAnsi="Candara" w:cs="Candara"/>
          <w:b/>
          <w:sz w:val="26"/>
          <w:szCs w:val="26"/>
        </w:rPr>
        <w:t xml:space="preserve">Anunț public </w:t>
      </w:r>
      <w:r>
        <w:rPr>
          <w:rFonts w:ascii="Candara" w:eastAsia="Candara" w:hAnsi="Candara" w:cs="Candara"/>
          <w:b/>
          <w:color w:val="000000"/>
          <w:sz w:val="26"/>
          <w:szCs w:val="26"/>
        </w:rPr>
        <w:t xml:space="preserve">de selecție </w:t>
      </w:r>
      <w:r>
        <w:rPr>
          <w:rFonts w:ascii="Candara" w:eastAsia="Candara" w:hAnsi="Candara" w:cs="Candara"/>
          <w:b/>
          <w:color w:val="000000"/>
          <w:sz w:val="26"/>
          <w:szCs w:val="26"/>
          <w:shd w:val="clear" w:color="auto" w:fill="FFF2CC"/>
        </w:rPr>
        <w:t xml:space="preserve">Coordonator </w:t>
      </w:r>
      <w:sdt>
        <w:sdtPr>
          <w:tag w:val="goog_rdk_0"/>
          <w:id w:val="-1761829799"/>
        </w:sdtPr>
        <w:sdtContent/>
      </w:sdt>
      <w:r>
        <w:rPr>
          <w:rFonts w:ascii="Candara" w:eastAsia="Candara" w:hAnsi="Candara" w:cs="Candara"/>
          <w:b/>
          <w:color w:val="000000"/>
          <w:sz w:val="26"/>
          <w:szCs w:val="26"/>
          <w:shd w:val="clear" w:color="auto" w:fill="FFF2CC"/>
        </w:rPr>
        <w:t>monitorizare</w:t>
      </w:r>
    </w:p>
    <w:p w14:paraId="00000002" w14:textId="77777777" w:rsidR="009C2ABE" w:rsidRDefault="009C2ABE">
      <w:pPr>
        <w:jc w:val="both"/>
        <w:rPr>
          <w:rFonts w:ascii="Candara" w:eastAsia="Candara" w:hAnsi="Candara" w:cs="Candara"/>
          <w:b/>
          <w:color w:val="000000"/>
          <w:sz w:val="26"/>
          <w:szCs w:val="26"/>
        </w:rPr>
      </w:pPr>
    </w:p>
    <w:p w14:paraId="00000003" w14:textId="77777777" w:rsidR="009C2ABE" w:rsidRDefault="009C2ABE">
      <w:pPr>
        <w:jc w:val="both"/>
        <w:rPr>
          <w:rFonts w:ascii="Candara" w:eastAsia="Candara" w:hAnsi="Candara" w:cs="Candara"/>
          <w:color w:val="000000"/>
          <w:sz w:val="22"/>
          <w:szCs w:val="22"/>
        </w:rPr>
      </w:pPr>
    </w:p>
    <w:p w14:paraId="00000004" w14:textId="77777777" w:rsidR="009C2ABE" w:rsidRDefault="00000000">
      <w:pPr>
        <w:jc w:val="both"/>
        <w:rPr>
          <w:rFonts w:ascii="Candara" w:eastAsia="Candara" w:hAnsi="Candara" w:cs="Candara"/>
          <w:color w:val="000000"/>
          <w:sz w:val="22"/>
          <w:szCs w:val="22"/>
        </w:rPr>
      </w:pPr>
      <w:r>
        <w:rPr>
          <w:rFonts w:ascii="Candara" w:eastAsia="Candara" w:hAnsi="Candara" w:cs="Candara"/>
          <w:color w:val="000000"/>
          <w:sz w:val="22"/>
          <w:szCs w:val="22"/>
        </w:rPr>
        <w:t xml:space="preserve">În vederea susținerii implementării programului „Timișoara - Capitală Europeană a Culturii în anul 2023”, Asociația Timișoara 2021 - Capitală Europeană a Culturii lansează un Anunț public de selecție a unui </w:t>
      </w:r>
      <w:r>
        <w:rPr>
          <w:rFonts w:ascii="Candara" w:eastAsia="Candara" w:hAnsi="Candara" w:cs="Candara"/>
          <w:i/>
          <w:sz w:val="22"/>
          <w:szCs w:val="22"/>
        </w:rPr>
        <w:t>Coordonator monitorizare</w:t>
      </w:r>
      <w:r>
        <w:rPr>
          <w:rFonts w:ascii="Candara" w:eastAsia="Candara" w:hAnsi="Candara" w:cs="Candara"/>
          <w:color w:val="000000"/>
          <w:sz w:val="22"/>
          <w:szCs w:val="22"/>
        </w:rPr>
        <w:t xml:space="preserve">, cu posibilitatea depunerii candidaturilor în perioada </w:t>
      </w:r>
      <w:r>
        <w:rPr>
          <w:rFonts w:ascii="Candara" w:eastAsia="Candara" w:hAnsi="Candara" w:cs="Candara"/>
          <w:sz w:val="22"/>
          <w:szCs w:val="22"/>
        </w:rPr>
        <w:t>7</w:t>
      </w:r>
      <w:r>
        <w:rPr>
          <w:rFonts w:ascii="Candara" w:eastAsia="Candara" w:hAnsi="Candara" w:cs="Candara"/>
          <w:color w:val="000000"/>
          <w:sz w:val="22"/>
          <w:szCs w:val="22"/>
        </w:rPr>
        <w:t xml:space="preserve"> octombrie - 16  octombrie 2022.</w:t>
      </w:r>
    </w:p>
    <w:p w14:paraId="00000005" w14:textId="77777777" w:rsidR="009C2ABE" w:rsidRDefault="009C2ABE">
      <w:pPr>
        <w:jc w:val="both"/>
        <w:rPr>
          <w:rFonts w:ascii="Candara" w:eastAsia="Candara" w:hAnsi="Candara" w:cs="Candara"/>
          <w:color w:val="000000"/>
          <w:sz w:val="22"/>
          <w:szCs w:val="22"/>
        </w:rPr>
      </w:pPr>
    </w:p>
    <w:p w14:paraId="00000006" w14:textId="77777777" w:rsidR="009C2ABE" w:rsidRDefault="009C2ABE">
      <w:pPr>
        <w:jc w:val="both"/>
        <w:rPr>
          <w:rFonts w:ascii="Candara" w:eastAsia="Candara" w:hAnsi="Candara" w:cs="Candara"/>
          <w:b/>
          <w:color w:val="000000"/>
          <w:sz w:val="22"/>
          <w:szCs w:val="22"/>
        </w:rPr>
      </w:pPr>
    </w:p>
    <w:p w14:paraId="00000007" w14:textId="77777777" w:rsidR="009C2ABE" w:rsidRDefault="00000000">
      <w:pPr>
        <w:jc w:val="both"/>
        <w:rPr>
          <w:rFonts w:ascii="Candara" w:eastAsia="Candara" w:hAnsi="Candara" w:cs="Candara"/>
          <w:b/>
          <w:color w:val="000000"/>
          <w:sz w:val="22"/>
          <w:szCs w:val="22"/>
        </w:rPr>
      </w:pPr>
      <w:r>
        <w:rPr>
          <w:rFonts w:ascii="Candara" w:eastAsia="Candara" w:hAnsi="Candara" w:cs="Candara"/>
          <w:b/>
          <w:color w:val="000000"/>
          <w:sz w:val="22"/>
          <w:szCs w:val="22"/>
        </w:rPr>
        <w:t>Coordonator monitorizare</w:t>
      </w:r>
    </w:p>
    <w:p w14:paraId="00000008" w14:textId="77777777" w:rsidR="009C2ABE" w:rsidRDefault="00000000">
      <w:pPr>
        <w:jc w:val="both"/>
        <w:rPr>
          <w:rFonts w:ascii="Candara" w:eastAsia="Candara" w:hAnsi="Candara" w:cs="Candara"/>
          <w:b/>
          <w:color w:val="000000"/>
          <w:sz w:val="22"/>
          <w:szCs w:val="22"/>
        </w:rPr>
      </w:pPr>
      <w:r>
        <w:rPr>
          <w:rFonts w:ascii="Candara" w:eastAsia="Candara" w:hAnsi="Candara" w:cs="Candara"/>
          <w:b/>
          <w:color w:val="000000"/>
          <w:sz w:val="22"/>
          <w:szCs w:val="22"/>
        </w:rPr>
        <w:t>1 post, contract de muncă pe 3 luni cu prelungire automată pe același termen, dacă părțile nu decid altfel;</w:t>
      </w:r>
    </w:p>
    <w:p w14:paraId="00000009" w14:textId="77777777" w:rsidR="009C2ABE" w:rsidRDefault="00000000">
      <w:pPr>
        <w:jc w:val="both"/>
        <w:rPr>
          <w:rFonts w:ascii="Candara" w:eastAsia="Candara" w:hAnsi="Candara" w:cs="Candara"/>
          <w:b/>
          <w:color w:val="000000"/>
          <w:sz w:val="22"/>
          <w:szCs w:val="22"/>
        </w:rPr>
      </w:pPr>
      <w:r>
        <w:rPr>
          <w:rFonts w:ascii="Candara" w:eastAsia="Candara" w:hAnsi="Candara" w:cs="Candara"/>
          <w:b/>
          <w:color w:val="000000"/>
          <w:sz w:val="22"/>
          <w:szCs w:val="22"/>
        </w:rPr>
        <w:t xml:space="preserve">timp de muncă: </w:t>
      </w:r>
      <w:r>
        <w:rPr>
          <w:rFonts w:ascii="Candara" w:eastAsia="Candara" w:hAnsi="Candara" w:cs="Candara"/>
          <w:b/>
          <w:sz w:val="22"/>
          <w:szCs w:val="22"/>
        </w:rPr>
        <w:t>20</w:t>
      </w:r>
      <w:r>
        <w:rPr>
          <w:rFonts w:ascii="Candara" w:eastAsia="Candara" w:hAnsi="Candara" w:cs="Candara"/>
          <w:b/>
          <w:color w:val="000000"/>
          <w:sz w:val="22"/>
          <w:szCs w:val="22"/>
        </w:rPr>
        <w:t xml:space="preserve"> de ore/săptămână</w:t>
      </w:r>
    </w:p>
    <w:p w14:paraId="0000000A" w14:textId="77777777" w:rsidR="009C2ABE" w:rsidRDefault="009C2ABE">
      <w:pPr>
        <w:jc w:val="both"/>
        <w:rPr>
          <w:rFonts w:ascii="Candara" w:eastAsia="Candara" w:hAnsi="Candara" w:cs="Candara"/>
          <w:color w:val="000000"/>
          <w:sz w:val="22"/>
          <w:szCs w:val="22"/>
        </w:rPr>
      </w:pPr>
    </w:p>
    <w:p w14:paraId="0000000B" w14:textId="77777777" w:rsidR="009C2ABE" w:rsidRDefault="00000000">
      <w:pPr>
        <w:jc w:val="both"/>
        <w:rPr>
          <w:rFonts w:ascii="Candara" w:eastAsia="Candara" w:hAnsi="Candara" w:cs="Candara"/>
          <w:b/>
          <w:color w:val="000000"/>
          <w:sz w:val="22"/>
          <w:szCs w:val="22"/>
        </w:rPr>
      </w:pPr>
      <w:r>
        <w:rPr>
          <w:rFonts w:ascii="Candara" w:eastAsia="Candara" w:hAnsi="Candara" w:cs="Candara"/>
          <w:b/>
          <w:color w:val="000000"/>
          <w:sz w:val="22"/>
          <w:szCs w:val="22"/>
        </w:rPr>
        <w:t>Descrierea postului</w:t>
      </w:r>
    </w:p>
    <w:p w14:paraId="0000000C" w14:textId="77777777" w:rsidR="009C2ABE" w:rsidRDefault="00000000">
      <w:pPr>
        <w:rPr>
          <w:rFonts w:ascii="Times New Roman" w:eastAsia="Times New Roman" w:hAnsi="Times New Roman" w:cs="Times New Roman"/>
        </w:rPr>
      </w:pPr>
      <w:r>
        <w:rPr>
          <w:rFonts w:ascii="Candara" w:eastAsia="Candara" w:hAnsi="Candara" w:cs="Candara"/>
          <w:color w:val="000000"/>
          <w:sz w:val="22"/>
          <w:szCs w:val="22"/>
          <w:highlight w:val="white"/>
        </w:rPr>
        <w:t xml:space="preserve">Coordonatorul monitorizare contribuie, alături de </w:t>
      </w:r>
      <w:r>
        <w:rPr>
          <w:rFonts w:ascii="Candara" w:eastAsia="Candara" w:hAnsi="Candara" w:cs="Candara"/>
          <w:sz w:val="22"/>
          <w:szCs w:val="22"/>
          <w:highlight w:val="white"/>
        </w:rPr>
        <w:t>managerul de operațiuni</w:t>
      </w:r>
      <w:r>
        <w:rPr>
          <w:rFonts w:ascii="Candara" w:eastAsia="Candara" w:hAnsi="Candara" w:cs="Candara"/>
          <w:color w:val="000000"/>
          <w:sz w:val="22"/>
          <w:szCs w:val="22"/>
          <w:highlight w:val="white"/>
        </w:rPr>
        <w:t xml:space="preserve">, la implementarea coerentă programului cultural stabilit de conducerea executivă a asociației și la funcționarea armonioasă a activităților derulate </w:t>
      </w:r>
      <w:r>
        <w:rPr>
          <w:rFonts w:ascii="Candara" w:eastAsia="Candara" w:hAnsi="Candara" w:cs="Candara"/>
          <w:sz w:val="22"/>
          <w:szCs w:val="22"/>
          <w:highlight w:val="white"/>
        </w:rPr>
        <w:t>î</w:t>
      </w:r>
      <w:r>
        <w:rPr>
          <w:rFonts w:ascii="Candara" w:eastAsia="Candara" w:hAnsi="Candara" w:cs="Candara"/>
          <w:color w:val="000000"/>
          <w:sz w:val="22"/>
          <w:szCs w:val="22"/>
          <w:highlight w:val="white"/>
        </w:rPr>
        <w:t>mpreună cu Ministerul Culturii, Primăria Municipiului Timiș</w:t>
      </w:r>
      <w:r>
        <w:rPr>
          <w:rFonts w:ascii="Candara" w:eastAsia="Candara" w:hAnsi="Candara" w:cs="Candara"/>
          <w:sz w:val="22"/>
          <w:szCs w:val="22"/>
          <w:highlight w:val="white"/>
        </w:rPr>
        <w:t>oara și Consiliul Județean Timiș</w:t>
      </w:r>
      <w:r>
        <w:rPr>
          <w:rFonts w:ascii="Candara" w:eastAsia="Candara" w:hAnsi="Candara" w:cs="Candara"/>
          <w:color w:val="000000"/>
          <w:sz w:val="22"/>
          <w:szCs w:val="22"/>
          <w:highlight w:val="white"/>
        </w:rPr>
        <w:t>.</w:t>
      </w:r>
    </w:p>
    <w:p w14:paraId="0000000D" w14:textId="77777777" w:rsidR="009C2ABE" w:rsidRDefault="009C2ABE">
      <w:pPr>
        <w:jc w:val="both"/>
        <w:rPr>
          <w:rFonts w:ascii="Candara" w:eastAsia="Candara" w:hAnsi="Candara" w:cs="Candara"/>
          <w:b/>
          <w:color w:val="000000"/>
          <w:sz w:val="22"/>
          <w:szCs w:val="22"/>
        </w:rPr>
      </w:pPr>
    </w:p>
    <w:p w14:paraId="0000000E" w14:textId="77777777" w:rsidR="009C2ABE" w:rsidRDefault="00000000">
      <w:pPr>
        <w:jc w:val="both"/>
        <w:rPr>
          <w:rFonts w:ascii="Candara" w:eastAsia="Candara" w:hAnsi="Candara" w:cs="Candara"/>
          <w:b/>
          <w:color w:val="000000"/>
          <w:sz w:val="22"/>
          <w:szCs w:val="22"/>
        </w:rPr>
      </w:pPr>
      <w:r>
        <w:rPr>
          <w:rFonts w:ascii="Candara" w:eastAsia="Candara" w:hAnsi="Candara" w:cs="Candara"/>
          <w:b/>
          <w:color w:val="000000"/>
          <w:sz w:val="22"/>
          <w:szCs w:val="22"/>
        </w:rPr>
        <w:t>Cerințe față de deținătorul funcției</w:t>
      </w:r>
    </w:p>
    <w:p w14:paraId="0000000F" w14:textId="77777777" w:rsidR="009C2ABE" w:rsidRDefault="00000000">
      <w:pPr>
        <w:numPr>
          <w:ilvl w:val="0"/>
          <w:numId w:val="1"/>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 xml:space="preserve">posedarea fluentă a limbii române și a limbii engleze; </w:t>
      </w:r>
    </w:p>
    <w:p w14:paraId="00000010" w14:textId="77777777" w:rsidR="009C2ABE" w:rsidRDefault="00000000">
      <w:pPr>
        <w:numPr>
          <w:ilvl w:val="0"/>
          <w:numId w:val="4"/>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folosirea calculatorului în activitatea zilnică și posedarea la nivel avansat a MS Office, Windows și internet;</w:t>
      </w:r>
    </w:p>
    <w:p w14:paraId="00000011" w14:textId="77777777" w:rsidR="009C2ABE" w:rsidRDefault="009C2ABE">
      <w:pPr>
        <w:jc w:val="both"/>
        <w:rPr>
          <w:rFonts w:ascii="Candara" w:eastAsia="Candara" w:hAnsi="Candara" w:cs="Candara"/>
          <w:color w:val="FF0000"/>
          <w:sz w:val="22"/>
          <w:szCs w:val="22"/>
        </w:rPr>
      </w:pPr>
    </w:p>
    <w:p w14:paraId="00000012" w14:textId="77777777" w:rsidR="009C2ABE" w:rsidRDefault="00000000">
      <w:pPr>
        <w:pBdr>
          <w:top w:val="nil"/>
          <w:left w:val="nil"/>
          <w:bottom w:val="nil"/>
          <w:right w:val="nil"/>
          <w:between w:val="nil"/>
        </w:pBdr>
        <w:spacing w:after="24"/>
        <w:ind w:left="-5"/>
        <w:rPr>
          <w:rFonts w:ascii="Times New Roman" w:eastAsia="Times New Roman" w:hAnsi="Times New Roman" w:cs="Times New Roman"/>
          <w:color w:val="000000"/>
        </w:rPr>
      </w:pPr>
      <w:r>
        <w:rPr>
          <w:rFonts w:ascii="Candara" w:eastAsia="Candara" w:hAnsi="Candara" w:cs="Candara"/>
          <w:b/>
          <w:color w:val="000000"/>
          <w:sz w:val="22"/>
          <w:szCs w:val="22"/>
        </w:rPr>
        <w:t>Sarcini specifice</w:t>
      </w:r>
    </w:p>
    <w:p w14:paraId="00000013"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color w:val="000000"/>
          <w:sz w:val="22"/>
          <w:szCs w:val="22"/>
        </w:rPr>
        <w:t xml:space="preserve">discută cu conducerea executivă a asociației coordonatele strategiei de implementare a </w:t>
      </w:r>
      <w:r>
        <w:rPr>
          <w:rFonts w:ascii="Candara" w:eastAsia="Candara" w:hAnsi="Candara" w:cs="Candara"/>
          <w:sz w:val="22"/>
          <w:szCs w:val="22"/>
        </w:rPr>
        <w:t>programului pe aria sa de competență (monitorizare, evaluare și implementare proiecte) și își însușește activitățile de desfășurat, precum și rezultatele de atins;</w:t>
      </w:r>
    </w:p>
    <w:p w14:paraId="00000014"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colaborează cu autorităţile administraţiei publice locale ale municipiului Timişoara (cu Centrul de Proiecte al Municipiului Timişoara), respectiv ale judeţului Timiş (cu Centrul de Cultură şi Artă al Judeţului Timiş) și cu Ministerul Culturii, care sunt responsabile de implementarea Programului cultural;</w:t>
      </w:r>
    </w:p>
    <w:p w14:paraId="00000015"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se asigură de implementarea coerentă a procesului de monitorizare și evaluare a impactului Programului cultural de către structurile de implementare, în conformitate cu viziunea şi conceptele principale ale Candidaturii;</w:t>
      </w:r>
    </w:p>
    <w:p w14:paraId="00000016"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monitorizează implementarea Programului cultural şi a Programului de investiţii şi corelarea dintre ele de către structurile de implementare a viziunii/conceptelor principale din Candidatură;</w:t>
      </w:r>
    </w:p>
    <w:p w14:paraId="00000017"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verifică modul de stabilire a criteriilor specifice, organizatorice şi/sau valorice și avizează documentaţia de selecţie pentru acordarea finanţărilor din cadrul Programului cultural;</w:t>
      </w:r>
    </w:p>
    <w:p w14:paraId="00000018"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sprijină elaborarea regulilor privind desfăşurarea activităţii comisiilor de selecţie şi a celor de soluţionare a contestaţiilor;</w:t>
      </w:r>
    </w:p>
    <w:p w14:paraId="00000019" w14:textId="77777777" w:rsidR="009C2ABE" w:rsidRDefault="00000000">
      <w:pPr>
        <w:numPr>
          <w:ilvl w:val="0"/>
          <w:numId w:val="4"/>
        </w:numPr>
        <w:jc w:val="both"/>
        <w:rPr>
          <w:rFonts w:ascii="Candara" w:eastAsia="Candara" w:hAnsi="Candara" w:cs="Candara"/>
          <w:sz w:val="22"/>
          <w:szCs w:val="22"/>
        </w:rPr>
      </w:pPr>
      <w:r>
        <w:rPr>
          <w:rFonts w:ascii="Candara" w:eastAsia="Candara" w:hAnsi="Candara" w:cs="Candara"/>
          <w:sz w:val="22"/>
          <w:szCs w:val="22"/>
        </w:rPr>
        <w:t>realizează raportul de evaluare a ghidurilor apelurilor lansate;</w:t>
      </w:r>
    </w:p>
    <w:p w14:paraId="0000001A" w14:textId="77777777" w:rsidR="009C2ABE" w:rsidRDefault="00000000">
      <w:pPr>
        <w:numPr>
          <w:ilvl w:val="0"/>
          <w:numId w:val="4"/>
        </w:numPr>
        <w:jc w:val="both"/>
        <w:rPr>
          <w:rFonts w:ascii="Candara" w:eastAsia="Candara" w:hAnsi="Candara" w:cs="Candara"/>
          <w:sz w:val="22"/>
          <w:szCs w:val="22"/>
        </w:rPr>
      </w:pPr>
      <w:r>
        <w:rPr>
          <w:rFonts w:ascii="Candara" w:eastAsia="Candara" w:hAnsi="Candara" w:cs="Candara"/>
          <w:sz w:val="22"/>
          <w:szCs w:val="22"/>
        </w:rPr>
        <w:t>supervizează desfășurarea apelurilor de proiecte;</w:t>
      </w:r>
    </w:p>
    <w:p w14:paraId="0000001B" w14:textId="77777777" w:rsidR="009C2ABE" w:rsidRDefault="00000000">
      <w:pPr>
        <w:numPr>
          <w:ilvl w:val="0"/>
          <w:numId w:val="4"/>
        </w:numPr>
        <w:jc w:val="both"/>
        <w:rPr>
          <w:rFonts w:ascii="Candara" w:eastAsia="Candara" w:hAnsi="Candara" w:cs="Candara"/>
          <w:sz w:val="22"/>
          <w:szCs w:val="22"/>
        </w:rPr>
      </w:pPr>
      <w:r>
        <w:rPr>
          <w:rFonts w:ascii="Candara" w:eastAsia="Candara" w:hAnsi="Candara" w:cs="Candara"/>
          <w:sz w:val="22"/>
          <w:szCs w:val="22"/>
        </w:rPr>
        <w:t>monitorizează modalitatea de atribuire a finanţării nerambursabile a proiectelor culturale în cadrul programului de finanţare astfel încât să se facă în conformitate cu măsurile financiare şi regulile de implementare reglementate;</w:t>
      </w:r>
    </w:p>
    <w:p w14:paraId="0000001C" w14:textId="77777777" w:rsidR="009C2ABE" w:rsidRDefault="00000000">
      <w:pPr>
        <w:numPr>
          <w:ilvl w:val="0"/>
          <w:numId w:val="4"/>
        </w:numPr>
        <w:jc w:val="both"/>
        <w:rPr>
          <w:rFonts w:ascii="Candara" w:eastAsia="Candara" w:hAnsi="Candara" w:cs="Candara"/>
          <w:sz w:val="22"/>
          <w:szCs w:val="22"/>
        </w:rPr>
      </w:pPr>
      <w:r>
        <w:rPr>
          <w:rFonts w:ascii="Candara" w:eastAsia="Candara" w:hAnsi="Candara" w:cs="Candara"/>
          <w:sz w:val="22"/>
          <w:szCs w:val="22"/>
        </w:rPr>
        <w:t>monitorizează organizarea sesiunilor de selecţie de cereri de finanţare;</w:t>
      </w:r>
    </w:p>
    <w:p w14:paraId="0000001D"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elaborează procedura de atragere a fondurilor nerambursabile acordate de minister;</w:t>
      </w:r>
    </w:p>
    <w:p w14:paraId="0000001E"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elaborează raportul trimestrial asupra modului de implementare a proiectelor finanțate;</w:t>
      </w:r>
    </w:p>
    <w:p w14:paraId="0000001F"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lastRenderedPageBreak/>
        <w:t>colaborează cu colegii din cadrul celorlalte departamente ale asociației în vederea îndeplinirii  obligațiilor asumate de asociație prin contractele încheiate;</w:t>
      </w:r>
    </w:p>
    <w:p w14:paraId="00000020" w14:textId="77777777" w:rsidR="009C2ABE" w:rsidRDefault="00000000">
      <w:pPr>
        <w:numPr>
          <w:ilvl w:val="0"/>
          <w:numId w:val="4"/>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îndeplinește orice alte sarcini trasate de conducerea executivă a asociației în vederea îndeplinirii obiectivelor asumate prin strategia asociației.</w:t>
      </w:r>
    </w:p>
    <w:p w14:paraId="00000021" w14:textId="77777777" w:rsidR="009C2ABE" w:rsidRDefault="009C2ABE">
      <w:pPr>
        <w:pBdr>
          <w:top w:val="nil"/>
          <w:left w:val="nil"/>
          <w:bottom w:val="nil"/>
          <w:right w:val="nil"/>
          <w:between w:val="nil"/>
        </w:pBdr>
        <w:ind w:left="720"/>
        <w:rPr>
          <w:rFonts w:ascii="Candara" w:eastAsia="Candara" w:hAnsi="Candara" w:cs="Candara"/>
          <w:color w:val="000000"/>
          <w:sz w:val="22"/>
          <w:szCs w:val="22"/>
        </w:rPr>
      </w:pPr>
    </w:p>
    <w:p w14:paraId="00000022" w14:textId="77777777" w:rsidR="009C2ABE" w:rsidRDefault="009C2ABE">
      <w:pPr>
        <w:pBdr>
          <w:top w:val="nil"/>
          <w:left w:val="nil"/>
          <w:bottom w:val="nil"/>
          <w:right w:val="nil"/>
          <w:between w:val="nil"/>
        </w:pBdr>
        <w:ind w:right="38"/>
        <w:jc w:val="both"/>
        <w:rPr>
          <w:rFonts w:ascii="Candara" w:eastAsia="Candara" w:hAnsi="Candara" w:cs="Candara"/>
          <w:color w:val="000000"/>
          <w:sz w:val="22"/>
          <w:szCs w:val="22"/>
        </w:rPr>
      </w:pPr>
    </w:p>
    <w:p w14:paraId="00000023" w14:textId="77777777" w:rsidR="009C2ABE" w:rsidRDefault="00000000">
      <w:pPr>
        <w:pBdr>
          <w:top w:val="nil"/>
          <w:left w:val="nil"/>
          <w:bottom w:val="nil"/>
          <w:right w:val="nil"/>
          <w:between w:val="nil"/>
        </w:pBdr>
        <w:ind w:right="38"/>
        <w:jc w:val="both"/>
        <w:rPr>
          <w:rFonts w:ascii="Candara" w:eastAsia="Candara" w:hAnsi="Candara" w:cs="Candara"/>
          <w:b/>
          <w:color w:val="000000"/>
          <w:sz w:val="22"/>
          <w:szCs w:val="22"/>
        </w:rPr>
      </w:pPr>
      <w:r>
        <w:rPr>
          <w:rFonts w:ascii="Candara" w:eastAsia="Candara" w:hAnsi="Candara" w:cs="Candara"/>
          <w:b/>
          <w:color w:val="000000"/>
          <w:sz w:val="22"/>
          <w:szCs w:val="22"/>
        </w:rPr>
        <w:t>Relații ierarhice în cadrul organizației</w:t>
      </w:r>
    </w:p>
    <w:p w14:paraId="00000024" w14:textId="77777777" w:rsidR="009C2ABE" w:rsidRDefault="00000000">
      <w:pPr>
        <w:numPr>
          <w:ilvl w:val="0"/>
          <w:numId w:val="2"/>
        </w:numPr>
        <w:pBdr>
          <w:top w:val="nil"/>
          <w:left w:val="nil"/>
          <w:bottom w:val="nil"/>
          <w:right w:val="nil"/>
          <w:between w:val="nil"/>
        </w:pBdr>
        <w:ind w:right="38"/>
        <w:jc w:val="both"/>
        <w:rPr>
          <w:rFonts w:ascii="Candara" w:eastAsia="Candara" w:hAnsi="Candara" w:cs="Candara"/>
          <w:color w:val="000000"/>
          <w:sz w:val="22"/>
          <w:szCs w:val="22"/>
        </w:rPr>
      </w:pPr>
      <w:r>
        <w:rPr>
          <w:rFonts w:ascii="Candara" w:eastAsia="Candara" w:hAnsi="Candara" w:cs="Candara"/>
          <w:color w:val="000000"/>
          <w:sz w:val="22"/>
          <w:szCs w:val="22"/>
        </w:rPr>
        <w:t>se subordonează Directorului executiv al asociației și, după caz, Managerului de Operațiuni;</w:t>
      </w:r>
    </w:p>
    <w:p w14:paraId="00000025" w14:textId="77777777" w:rsidR="009C2ABE" w:rsidRDefault="00000000">
      <w:pPr>
        <w:numPr>
          <w:ilvl w:val="0"/>
          <w:numId w:val="2"/>
        </w:numPr>
        <w:pBdr>
          <w:top w:val="nil"/>
          <w:left w:val="nil"/>
          <w:bottom w:val="nil"/>
          <w:right w:val="nil"/>
          <w:between w:val="nil"/>
        </w:pBdr>
        <w:ind w:right="38"/>
        <w:jc w:val="both"/>
        <w:rPr>
          <w:rFonts w:ascii="Candara" w:eastAsia="Candara" w:hAnsi="Candara" w:cs="Candara"/>
          <w:color w:val="000000"/>
          <w:sz w:val="22"/>
          <w:szCs w:val="22"/>
        </w:rPr>
      </w:pPr>
      <w:r>
        <w:rPr>
          <w:rFonts w:ascii="Candara" w:eastAsia="Candara" w:hAnsi="Candara" w:cs="Candara"/>
          <w:color w:val="000000"/>
          <w:sz w:val="22"/>
          <w:szCs w:val="22"/>
        </w:rPr>
        <w:t>colaborează cu colegii din asociație și cu partenerii asociației.</w:t>
      </w:r>
    </w:p>
    <w:p w14:paraId="00000026" w14:textId="77777777" w:rsidR="009C2ABE" w:rsidRDefault="009C2ABE">
      <w:pPr>
        <w:jc w:val="both"/>
        <w:rPr>
          <w:rFonts w:ascii="Candara" w:eastAsia="Candara" w:hAnsi="Candara" w:cs="Candara"/>
          <w:sz w:val="22"/>
          <w:szCs w:val="22"/>
        </w:rPr>
      </w:pPr>
    </w:p>
    <w:p w14:paraId="00000027" w14:textId="77777777" w:rsidR="009C2ABE" w:rsidRDefault="00000000">
      <w:pPr>
        <w:rPr>
          <w:rFonts w:ascii="Candara" w:eastAsia="Candara" w:hAnsi="Candara" w:cs="Candara"/>
          <w:b/>
          <w:color w:val="000000"/>
          <w:sz w:val="22"/>
          <w:szCs w:val="22"/>
        </w:rPr>
      </w:pPr>
      <w:r>
        <w:rPr>
          <w:rFonts w:ascii="Candara" w:eastAsia="Candara" w:hAnsi="Candara" w:cs="Candara"/>
          <w:b/>
          <w:color w:val="000000"/>
          <w:sz w:val="22"/>
          <w:szCs w:val="22"/>
        </w:rPr>
        <w:t>Depunerea candidaturii</w:t>
      </w:r>
    </w:p>
    <w:p w14:paraId="00000028" w14:textId="77777777" w:rsidR="009C2ABE" w:rsidRDefault="00000000">
      <w:pPr>
        <w:jc w:val="both"/>
        <w:rPr>
          <w:rFonts w:ascii="Candara" w:eastAsia="Candara" w:hAnsi="Candara" w:cs="Candara"/>
          <w:color w:val="000000"/>
          <w:sz w:val="22"/>
          <w:szCs w:val="22"/>
        </w:rPr>
      </w:pPr>
      <w:r>
        <w:rPr>
          <w:rFonts w:ascii="Candara" w:eastAsia="Candara" w:hAnsi="Candara" w:cs="Candara"/>
          <w:color w:val="000000"/>
          <w:sz w:val="22"/>
          <w:szCs w:val="22"/>
        </w:rPr>
        <w:t>Persoan</w:t>
      </w:r>
      <w:r>
        <w:rPr>
          <w:rFonts w:ascii="Candara" w:eastAsia="Candara" w:hAnsi="Candara" w:cs="Candara"/>
          <w:sz w:val="22"/>
          <w:szCs w:val="22"/>
        </w:rPr>
        <w:t>e</w:t>
      </w:r>
      <w:r>
        <w:rPr>
          <w:rFonts w:ascii="Candara" w:eastAsia="Candara" w:hAnsi="Candara" w:cs="Candara"/>
          <w:color w:val="000000"/>
          <w:sz w:val="22"/>
          <w:szCs w:val="22"/>
        </w:rPr>
        <w:t xml:space="preserve">le interesate vor transmite pe adresa de e-mail a asociației, </w:t>
      </w:r>
      <w:hyperlink r:id="rId6">
        <w:r>
          <w:rPr>
            <w:rFonts w:ascii="Candara" w:eastAsia="Candara" w:hAnsi="Candara" w:cs="Candara"/>
            <w:b/>
            <w:color w:val="000000"/>
            <w:sz w:val="22"/>
            <w:szCs w:val="22"/>
            <w:u w:val="single"/>
          </w:rPr>
          <w:t>recrutare@timisoara2023.eu</w:t>
        </w:r>
      </w:hyperlink>
      <w:r>
        <w:rPr>
          <w:rFonts w:ascii="Candara" w:eastAsia="Candara" w:hAnsi="Candara" w:cs="Candara"/>
          <w:color w:val="000000"/>
          <w:sz w:val="22"/>
          <w:szCs w:val="22"/>
        </w:rPr>
        <w:t>, dosarul de candidatură format din:</w:t>
      </w:r>
    </w:p>
    <w:p w14:paraId="00000029" w14:textId="77777777" w:rsidR="009C2ABE" w:rsidRDefault="00000000">
      <w:pPr>
        <w:numPr>
          <w:ilvl w:val="0"/>
          <w:numId w:val="3"/>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Curriculum vitae;</w:t>
      </w:r>
    </w:p>
    <w:p w14:paraId="0000002A" w14:textId="77777777" w:rsidR="009C2ABE" w:rsidRDefault="00000000">
      <w:pPr>
        <w:numPr>
          <w:ilvl w:val="0"/>
          <w:numId w:val="3"/>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 xml:space="preserve">scrisoare de intenție. </w:t>
      </w:r>
    </w:p>
    <w:p w14:paraId="0000002B" w14:textId="77777777" w:rsidR="009C2ABE" w:rsidRDefault="009C2ABE">
      <w:pPr>
        <w:jc w:val="both"/>
        <w:rPr>
          <w:rFonts w:ascii="Candara" w:eastAsia="Candara" w:hAnsi="Candara" w:cs="Candara"/>
          <w:color w:val="FF0000"/>
          <w:sz w:val="22"/>
          <w:szCs w:val="22"/>
        </w:rPr>
      </w:pPr>
    </w:p>
    <w:p w14:paraId="0000002C" w14:textId="77777777" w:rsidR="009C2ABE" w:rsidRDefault="00000000">
      <w:pPr>
        <w:jc w:val="both"/>
        <w:rPr>
          <w:rFonts w:ascii="Candara" w:eastAsia="Candara" w:hAnsi="Candara" w:cs="Candara"/>
          <w:sz w:val="22"/>
          <w:szCs w:val="22"/>
        </w:rPr>
      </w:pPr>
      <w:r>
        <w:rPr>
          <w:rFonts w:ascii="Candara" w:eastAsia="Candara" w:hAnsi="Candara" w:cs="Candara"/>
          <w:b/>
          <w:color w:val="000000"/>
          <w:sz w:val="22"/>
          <w:szCs w:val="22"/>
        </w:rPr>
        <w:t>Termenul-limită</w:t>
      </w:r>
      <w:r>
        <w:rPr>
          <w:rFonts w:ascii="Candara" w:eastAsia="Candara" w:hAnsi="Candara" w:cs="Candara"/>
          <w:color w:val="000000"/>
          <w:sz w:val="22"/>
          <w:szCs w:val="22"/>
        </w:rPr>
        <w:t xml:space="preserve"> de primire a candidaturilor este </w:t>
      </w:r>
      <w:r>
        <w:rPr>
          <w:rFonts w:ascii="Candara" w:eastAsia="Candara" w:hAnsi="Candara" w:cs="Candara"/>
          <w:sz w:val="22"/>
          <w:szCs w:val="22"/>
        </w:rPr>
        <w:t>16.</w:t>
      </w:r>
      <w:r>
        <w:rPr>
          <w:rFonts w:ascii="Candara" w:eastAsia="Candara" w:hAnsi="Candara" w:cs="Candara"/>
          <w:color w:val="000000"/>
          <w:sz w:val="22"/>
          <w:szCs w:val="22"/>
        </w:rPr>
        <w:t xml:space="preserve">10.2022, ora 23:59 (ora României). Interviurile vor avea loc în intervalul </w:t>
      </w:r>
      <w:r>
        <w:rPr>
          <w:rFonts w:ascii="Candara" w:eastAsia="Candara" w:hAnsi="Candara" w:cs="Candara"/>
          <w:sz w:val="22"/>
          <w:szCs w:val="22"/>
        </w:rPr>
        <w:t>17.</w:t>
      </w:r>
      <w:r>
        <w:rPr>
          <w:rFonts w:ascii="Candara" w:eastAsia="Candara" w:hAnsi="Candara" w:cs="Candara"/>
          <w:color w:val="000000"/>
          <w:sz w:val="22"/>
          <w:szCs w:val="22"/>
        </w:rPr>
        <w:t>10.2022-</w:t>
      </w:r>
      <w:r>
        <w:rPr>
          <w:rFonts w:ascii="Candara" w:eastAsia="Candara" w:hAnsi="Candara" w:cs="Candara"/>
          <w:sz w:val="22"/>
          <w:szCs w:val="22"/>
        </w:rPr>
        <w:t>18.</w:t>
      </w:r>
      <w:r>
        <w:rPr>
          <w:rFonts w:ascii="Candara" w:eastAsia="Candara" w:hAnsi="Candara" w:cs="Candara"/>
          <w:color w:val="000000"/>
          <w:sz w:val="22"/>
          <w:szCs w:val="22"/>
        </w:rPr>
        <w:t>10.2022. Vor fi invitate la interviu doar persoan</w:t>
      </w:r>
      <w:r>
        <w:rPr>
          <w:rFonts w:ascii="Candara" w:eastAsia="Candara" w:hAnsi="Candara" w:cs="Candara"/>
          <w:sz w:val="22"/>
          <w:szCs w:val="22"/>
        </w:rPr>
        <w:t>e</w:t>
      </w:r>
      <w:r>
        <w:rPr>
          <w:rFonts w:ascii="Candara" w:eastAsia="Candara" w:hAnsi="Candara" w:cs="Candara"/>
          <w:color w:val="000000"/>
          <w:sz w:val="22"/>
          <w:szCs w:val="22"/>
        </w:rPr>
        <w:t>le care au depus dosarul de candidatură complet.</w:t>
      </w:r>
    </w:p>
    <w:p w14:paraId="0000002D" w14:textId="77777777" w:rsidR="009C2ABE" w:rsidRDefault="009C2ABE">
      <w:pPr>
        <w:rPr>
          <w:rFonts w:ascii="Candara" w:eastAsia="Candara" w:hAnsi="Candara" w:cs="Candara"/>
          <w:sz w:val="22"/>
          <w:szCs w:val="22"/>
        </w:rPr>
      </w:pPr>
    </w:p>
    <w:sectPr w:rsidR="009C2AB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F8"/>
    <w:multiLevelType w:val="multilevel"/>
    <w:tmpl w:val="8326E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B045BD"/>
    <w:multiLevelType w:val="multilevel"/>
    <w:tmpl w:val="49FE2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3D0A5E"/>
    <w:multiLevelType w:val="multilevel"/>
    <w:tmpl w:val="D8FA6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9F641A"/>
    <w:multiLevelType w:val="multilevel"/>
    <w:tmpl w:val="F5AC7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4792773">
    <w:abstractNumId w:val="3"/>
  </w:num>
  <w:num w:numId="2" w16cid:durableId="713579036">
    <w:abstractNumId w:val="1"/>
  </w:num>
  <w:num w:numId="3" w16cid:durableId="2112163413">
    <w:abstractNumId w:val="2"/>
  </w:num>
  <w:num w:numId="4" w16cid:durableId="181182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BE"/>
    <w:rsid w:val="001D4057"/>
    <w:rsid w:val="009C2ABE"/>
    <w:rsid w:val="00BD52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12A20-E2C0-C948-B470-D484529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62ED"/>
    <w:pPr>
      <w:ind w:left="720"/>
      <w:contextualSpacing/>
    </w:pPr>
  </w:style>
  <w:style w:type="paragraph" w:styleId="NormalWeb">
    <w:name w:val="Normal (Web)"/>
    <w:basedOn w:val="Normal"/>
    <w:uiPriority w:val="99"/>
    <w:semiHidden/>
    <w:unhideWhenUsed/>
    <w:rsid w:val="002E3A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E3CE7"/>
    <w:rPr>
      <w:color w:val="0563C1" w:themeColor="hyperlink"/>
      <w:u w:val="single"/>
    </w:rPr>
  </w:style>
  <w:style w:type="character" w:customStyle="1" w:styleId="UnresolvedMention1">
    <w:name w:val="Unresolved Mention1"/>
    <w:basedOn w:val="DefaultParagraphFont"/>
    <w:uiPriority w:val="99"/>
    <w:semiHidden/>
    <w:unhideWhenUsed/>
    <w:rsid w:val="00FE3CE7"/>
    <w:rPr>
      <w:color w:val="605E5C"/>
      <w:shd w:val="clear" w:color="auto" w:fill="E1DFDD"/>
    </w:rPr>
  </w:style>
  <w:style w:type="character" w:styleId="FollowedHyperlink">
    <w:name w:val="FollowedHyperlink"/>
    <w:basedOn w:val="DefaultParagraphFont"/>
    <w:uiPriority w:val="99"/>
    <w:semiHidden/>
    <w:unhideWhenUsed/>
    <w:rsid w:val="00467671"/>
    <w:rPr>
      <w:color w:val="954F72" w:themeColor="followedHyperlink"/>
      <w:u w:val="single"/>
    </w:rPr>
  </w:style>
  <w:style w:type="paragraph" w:customStyle="1" w:styleId="al">
    <w:name w:val="a_l"/>
    <w:basedOn w:val="Normal"/>
    <w:rsid w:val="00B12EF4"/>
    <w:pPr>
      <w:spacing w:before="100" w:beforeAutospacing="1" w:after="100" w:afterAutospacing="1"/>
    </w:pPr>
    <w:rPr>
      <w:rFonts w:ascii="Times New Roman" w:eastAsia="Times New Roman" w:hAnsi="Times New Roman" w:cs="Times New Roman"/>
      <w:lang w:val="en-US"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tare@timisoara2023.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2yd8qnFTmMxNw8/hTmXojxv74Q==">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Tb Nvk</cp:lastModifiedBy>
  <cp:revision>3</cp:revision>
  <dcterms:created xsi:type="dcterms:W3CDTF">2022-10-07T07:00:00Z</dcterms:created>
  <dcterms:modified xsi:type="dcterms:W3CDTF">2022-10-18T12:38:00Z</dcterms:modified>
</cp:coreProperties>
</file>